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B0" w:rsidRPr="000B6827" w:rsidRDefault="005D00B0" w:rsidP="005D00B0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2106930</wp:posOffset>
            </wp:positionH>
            <wp:positionV relativeFrom="paragraph">
              <wp:posOffset>-278765</wp:posOffset>
            </wp:positionV>
            <wp:extent cx="1524000" cy="1447800"/>
            <wp:effectExtent l="0" t="0" r="0" b="0"/>
            <wp:wrapNone/>
            <wp:docPr id="4" name="Рисунок 4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3679825</wp:posOffset>
            </wp:positionH>
            <wp:positionV relativeFrom="paragraph">
              <wp:posOffset>-1270</wp:posOffset>
            </wp:positionV>
            <wp:extent cx="1403985" cy="904240"/>
            <wp:effectExtent l="0" t="0" r="0" b="0"/>
            <wp:wrapNone/>
            <wp:docPr id="3" name="Рисунок 3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6827">
        <w:rPr>
          <w:rFonts w:ascii="Times New Roman" w:hAnsi="Times New Roman" w:cs="Times New Roman"/>
          <w:b/>
          <w:bCs/>
          <w:sz w:val="24"/>
          <w:szCs w:val="24"/>
        </w:rPr>
        <w:t>Принято</w:t>
      </w:r>
      <w:r w:rsidRPr="000B682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Pr="000B682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0B6827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0B6827">
        <w:rPr>
          <w:rFonts w:ascii="Times New Roman" w:hAnsi="Times New Roman" w:cs="Times New Roman"/>
          <w:b/>
          <w:sz w:val="24"/>
          <w:szCs w:val="24"/>
        </w:rPr>
        <w:t>Утверждаю»</w:t>
      </w:r>
    </w:p>
    <w:p w:rsidR="005D00B0" w:rsidRPr="000B6827" w:rsidRDefault="005D00B0" w:rsidP="005D00B0">
      <w:pPr>
        <w:pStyle w:val="a5"/>
        <w:shd w:val="clear" w:color="auto" w:fill="auto"/>
        <w:tabs>
          <w:tab w:val="right" w:leader="underscore" w:pos="4234"/>
        </w:tabs>
        <w:spacing w:line="240" w:lineRule="auto"/>
        <w:rPr>
          <w:sz w:val="24"/>
          <w:szCs w:val="24"/>
        </w:rPr>
      </w:pPr>
      <w:r w:rsidRPr="000B6827">
        <w:rPr>
          <w:sz w:val="24"/>
          <w:szCs w:val="24"/>
        </w:rPr>
        <w:t>педагогическим советом                                                       Заведующий МБДОУ «Детский сад №32»</w:t>
      </w:r>
    </w:p>
    <w:p w:rsidR="005D00B0" w:rsidRPr="000B6827" w:rsidRDefault="005D00B0" w:rsidP="005D00B0">
      <w:pPr>
        <w:pStyle w:val="a5"/>
        <w:shd w:val="clear" w:color="auto" w:fill="auto"/>
        <w:tabs>
          <w:tab w:val="right" w:leader="underscore" w:pos="4234"/>
          <w:tab w:val="lef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протокол № 4</w:t>
      </w:r>
      <w:r w:rsidRPr="000B6827">
        <w:rPr>
          <w:sz w:val="24"/>
          <w:szCs w:val="24"/>
        </w:rPr>
        <w:t xml:space="preserve">                                                                          __________ Ю.М.Чернова</w:t>
      </w:r>
    </w:p>
    <w:p w:rsidR="005D00B0" w:rsidRPr="000B6827" w:rsidRDefault="005D00B0" w:rsidP="005D00B0">
      <w:pPr>
        <w:pStyle w:val="a5"/>
        <w:shd w:val="clear" w:color="auto" w:fill="auto"/>
        <w:tabs>
          <w:tab w:val="left" w:pos="2986"/>
          <w:tab w:val="left" w:pos="4678"/>
        </w:tabs>
        <w:spacing w:line="240" w:lineRule="auto"/>
        <w:ind w:right="60"/>
        <w:rPr>
          <w:sz w:val="24"/>
          <w:szCs w:val="24"/>
        </w:rPr>
      </w:pPr>
      <w:r w:rsidRPr="000B6827">
        <w:rPr>
          <w:sz w:val="24"/>
          <w:szCs w:val="24"/>
        </w:rPr>
        <w:fldChar w:fldCharType="begin"/>
      </w:r>
      <w:r w:rsidRPr="000B6827">
        <w:rPr>
          <w:sz w:val="24"/>
          <w:szCs w:val="24"/>
        </w:rPr>
        <w:instrText xml:space="preserve"> TOC \o "1-3" \h \z </w:instrText>
      </w:r>
      <w:r w:rsidRPr="000B6827">
        <w:rPr>
          <w:sz w:val="24"/>
          <w:szCs w:val="24"/>
        </w:rPr>
        <w:fldChar w:fldCharType="separate"/>
      </w:r>
      <w:r>
        <w:rPr>
          <w:sz w:val="24"/>
          <w:szCs w:val="24"/>
        </w:rPr>
        <w:t>от «16» февраля 2021</w:t>
      </w:r>
      <w:r w:rsidRPr="000B6827">
        <w:rPr>
          <w:sz w:val="24"/>
          <w:szCs w:val="24"/>
        </w:rPr>
        <w:t xml:space="preserve"> г.                           </w:t>
      </w:r>
      <w:r>
        <w:rPr>
          <w:sz w:val="24"/>
          <w:szCs w:val="24"/>
        </w:rPr>
        <w:t xml:space="preserve">                           </w:t>
      </w:r>
      <w:r w:rsidRPr="000B6827">
        <w:rPr>
          <w:sz w:val="24"/>
          <w:szCs w:val="24"/>
        </w:rPr>
        <w:t xml:space="preserve">Введено в действие приказом </w:t>
      </w:r>
    </w:p>
    <w:p w:rsidR="005D00B0" w:rsidRPr="005D00B0" w:rsidRDefault="005D00B0" w:rsidP="005D00B0">
      <w:pPr>
        <w:pStyle w:val="10"/>
        <w:keepNext/>
        <w:keepLines/>
        <w:shd w:val="clear" w:color="auto" w:fill="auto"/>
        <w:tabs>
          <w:tab w:val="left" w:pos="4678"/>
          <w:tab w:val="left" w:pos="482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0B6827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</w:t>
      </w:r>
      <w:r w:rsidRPr="005D00B0">
        <w:rPr>
          <w:rFonts w:ascii="Times New Roman" w:hAnsi="Times New Roman" w:cs="Times New Roman"/>
          <w:sz w:val="24"/>
          <w:szCs w:val="24"/>
        </w:rPr>
        <w:t xml:space="preserve"> № 27 от «20» февраля 2021 г.</w:t>
      </w:r>
    </w:p>
    <w:p w:rsidR="00AE75FC" w:rsidRDefault="005D00B0" w:rsidP="005D00B0">
      <w:pPr>
        <w:spacing w:line="276" w:lineRule="auto"/>
        <w:rPr>
          <w:sz w:val="24"/>
          <w:szCs w:val="24"/>
        </w:rPr>
      </w:pPr>
      <w:r w:rsidRPr="000B6827">
        <w:rPr>
          <w:sz w:val="24"/>
          <w:szCs w:val="24"/>
        </w:rPr>
        <w:fldChar w:fldCharType="end"/>
      </w:r>
    </w:p>
    <w:p w:rsidR="005D00B0" w:rsidRPr="00A677ED" w:rsidRDefault="005D00B0" w:rsidP="005D00B0">
      <w:pPr>
        <w:spacing w:line="276" w:lineRule="auto"/>
        <w:rPr>
          <w:rFonts w:ascii="Times New Roman" w:hAnsi="Times New Roman" w:cs="Times New Roman"/>
        </w:rPr>
      </w:pPr>
    </w:p>
    <w:p w:rsidR="00EA278A" w:rsidRPr="00EA278A" w:rsidRDefault="00EA278A" w:rsidP="00EA278A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A278A">
        <w:rPr>
          <w:rFonts w:ascii="Times New Roman" w:hAnsi="Times New Roman" w:cs="Times New Roman"/>
          <w:b/>
        </w:rPr>
        <w:t>ПОРЯДОК ПОЛЬЗОВАНИЯ ВОСПИТАННИКАМИ ЛЕЧЕБНО</w:t>
      </w:r>
      <w:r w:rsidR="00585D04">
        <w:rPr>
          <w:rFonts w:ascii="Times New Roman" w:hAnsi="Times New Roman" w:cs="Times New Roman"/>
          <w:b/>
        </w:rPr>
        <w:t>-</w:t>
      </w:r>
      <w:r w:rsidRPr="00EA278A">
        <w:rPr>
          <w:rFonts w:ascii="Times New Roman" w:hAnsi="Times New Roman" w:cs="Times New Roman"/>
          <w:b/>
        </w:rPr>
        <w:t>ОЗДОРОВИТЕЛЬНОЙ ИНФРАСТРУКТУРОЙ, ОБЪЕКТАМИ КУЛЬТУРЫ И ОБЪЕКТАМИ СПОРТА Муниципального бюджетного дошкольного образовательного учреждения 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EA278A" w:rsidRPr="00EA278A" w:rsidRDefault="00EA278A" w:rsidP="00EA27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EA278A">
        <w:rPr>
          <w:rFonts w:ascii="Times New Roman" w:hAnsi="Times New Roman" w:cs="Times New Roman"/>
          <w:b/>
        </w:rPr>
        <w:t>1. Общие положения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1.1. Настоящий Порядок пользования воспитанниками лечебно-оздоровительной инфраструктурой, объектами культуры и объектами спорта (далее – Порядок) МБДОУ «Детский сад №32» (далее –ДОУ) разработан в соответствии с требованиями п.21 ч.3 ст.34 Федерального закона от 29.12.2012 года №273-ФЗ «Об образовании в Российской Федерации».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1.2. Настоящий Порядок определяет перечень объектов лечебно-оздоровительной инфраструктуры, культуры и спорта ДОУ и регламентирует порядок пользования данными объектами воспитанниками ДОУ.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1.3. Настоящий Порядок разработан в соответствии с: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Федеральным законом от 29.12.2012 года №273-ФЗ «Об образовании в Российской Федерации»; </w:t>
      </w:r>
    </w:p>
    <w:p w:rsidR="005D00B0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Приказом </w:t>
      </w:r>
      <w:proofErr w:type="spellStart"/>
      <w:r w:rsidRPr="00EA278A">
        <w:rPr>
          <w:rFonts w:ascii="Times New Roman" w:hAnsi="Times New Roman" w:cs="Times New Roman"/>
        </w:rPr>
        <w:t>Минобрнауки</w:t>
      </w:r>
      <w:proofErr w:type="spellEnd"/>
      <w:r w:rsidRPr="00EA278A">
        <w:rPr>
          <w:rFonts w:ascii="Times New Roman" w:hAnsi="Times New Roman" w:cs="Times New Roman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5D00B0" w:rsidRPr="005D00B0" w:rsidRDefault="00EA278A" w:rsidP="005D00B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</w:t>
      </w:r>
      <w:r w:rsidR="005D00B0">
        <w:rPr>
          <w:rFonts w:ascii="Times New Roman" w:hAnsi="Times New Roman" w:cs="Times New Roman"/>
        </w:rPr>
        <w:t>Постановлением</w:t>
      </w:r>
      <w:r w:rsidR="005D00B0" w:rsidRPr="005D00B0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28.01.2021 г. №2 «Об утверждении СанПиН»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5D00B0" w:rsidRPr="005D00B0">
        <w:rPr>
          <w:rFonts w:ascii="Times New Roman" w:hAnsi="Times New Roman" w:cs="Times New Roman"/>
        </w:rPr>
        <w:t xml:space="preserve"> </w:t>
      </w:r>
      <w:r w:rsidR="005D00B0" w:rsidRPr="00EA278A">
        <w:rPr>
          <w:rFonts w:ascii="Times New Roman" w:hAnsi="Times New Roman" w:cs="Times New Roman"/>
        </w:rPr>
        <w:t>(далее – СанПиН)</w:t>
      </w:r>
      <w:r w:rsidR="005D00B0" w:rsidRPr="005D00B0">
        <w:rPr>
          <w:rFonts w:ascii="Times New Roman" w:hAnsi="Times New Roman" w:cs="Times New Roman"/>
        </w:rPr>
        <w:t xml:space="preserve">; </w:t>
      </w:r>
    </w:p>
    <w:p w:rsidR="00EA278A" w:rsidRPr="00EA278A" w:rsidRDefault="005D00B0" w:rsidP="005D00B0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Постановлением</w:t>
      </w:r>
      <w:r w:rsidRPr="005D00B0">
        <w:rPr>
          <w:rFonts w:ascii="Times New Roman" w:hAnsi="Times New Roman" w:cs="Times New Roman"/>
        </w:rPr>
        <w:t xml:space="preserve">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</w:rPr>
        <w:t xml:space="preserve"> (далее - СП)</w:t>
      </w:r>
      <w:r w:rsidR="00EA278A" w:rsidRPr="00EA278A">
        <w:rPr>
          <w:rFonts w:ascii="Times New Roman" w:hAnsi="Times New Roman" w:cs="Times New Roman"/>
        </w:rPr>
        <w:t xml:space="preserve">;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Уставом ДОУ.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1.4. В Порядке используются следующие понятия: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>1.4.1. «Лечебно-оздоровительная инфраструктура» - совокупность объектов ДОУ, необходимых для охраны здоровья воспитанников, проведения санитарно-гигиенических, профилактических и оздоровительных мероприятий. К числу объектов лечебно</w:t>
      </w:r>
      <w:r w:rsidR="00585D04">
        <w:rPr>
          <w:rFonts w:ascii="Times New Roman" w:hAnsi="Times New Roman" w:cs="Times New Roman"/>
        </w:rPr>
        <w:t>-</w:t>
      </w:r>
      <w:r w:rsidRPr="00EA278A">
        <w:rPr>
          <w:rFonts w:ascii="Times New Roman" w:hAnsi="Times New Roman" w:cs="Times New Roman"/>
        </w:rPr>
        <w:t xml:space="preserve">оздоровительной инфраструктуры ДОУ относятся: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медицинский кабинет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процедурный кабинет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изолятор.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1.4.2. «Объекты культуры» – объекты имущества, предназначенные для проведения мероприятий художественно-эстетической направленности. К числу объектов культуры ДОУ относится музыкальный зал.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lastRenderedPageBreak/>
        <w:t>1.4.3. «Объекты спорта» – объекты имущества, предназначенные для проведения физкультурных и (или) спортивных мероприятий. К числу о</w:t>
      </w:r>
      <w:r>
        <w:rPr>
          <w:rFonts w:ascii="Times New Roman" w:hAnsi="Times New Roman" w:cs="Times New Roman"/>
        </w:rPr>
        <w:t>бъектов спорта ДОУ относятся: зал спортивный,</w:t>
      </w:r>
      <w:r w:rsidRPr="00EA278A">
        <w:rPr>
          <w:rFonts w:ascii="Times New Roman" w:hAnsi="Times New Roman" w:cs="Times New Roman"/>
        </w:rPr>
        <w:t xml:space="preserve"> спортивная площадка</w:t>
      </w:r>
      <w:r>
        <w:rPr>
          <w:rFonts w:ascii="Times New Roman" w:hAnsi="Times New Roman" w:cs="Times New Roman"/>
        </w:rPr>
        <w:t>.</w:t>
      </w:r>
      <w:r w:rsidRPr="00EA278A">
        <w:rPr>
          <w:rFonts w:ascii="Times New Roman" w:hAnsi="Times New Roman" w:cs="Times New Roman"/>
        </w:rPr>
        <w:t xml:space="preserve">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1.5. Общие правила пользования воспитанниками лечебно-оздоровительной инфраструктурой, объектами культуры и объектами спорта ДОУ: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посещение любого объекта возможно только при сопровождении воспитанника сотрудником ДОУ;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ответственные лица обязаны лично присутствовать при посещении объектов ДОУ, осуществлять контроль соблюдения воспитанниками установленных правил;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ответственные лица обязаны соблюдать должностные инструкции, правила техники безопасности и иные правила охраны труда. </w:t>
      </w:r>
    </w:p>
    <w:p w:rsidR="00585D04" w:rsidRDefault="00585D04" w:rsidP="00EA2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A278A" w:rsidRPr="00EA278A" w:rsidRDefault="00EA278A" w:rsidP="00EA27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EA278A">
        <w:rPr>
          <w:rFonts w:ascii="Times New Roman" w:hAnsi="Times New Roman" w:cs="Times New Roman"/>
          <w:b/>
        </w:rPr>
        <w:t>2. Порядок пользования воспитанниками объектами лечебно-оздоровительной инфраструктуры ДОУ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2.1. Объекты лечебно-оздоровительной инфраструктуры используются для организации исполнения функции ДОУ по созданию необходимых условий для охраны и укрепления здоровья воспитанников.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2.2. Медицинский кабинет, процедурный кабинет используются только для организации оказания первичной медико-санитарной помощи воспитанникам ДОУ.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>2.3. Медицинскую деятельность в кабинетах, указанных в п. 2.2 настоящего Порядка осуществляют медицинские работники медицинской организации, закрепленной органами здравоохранения за ДОУ (Государственное автономное учреждение здравоохранения «</w:t>
      </w:r>
      <w:proofErr w:type="spellStart"/>
      <w:r w:rsidRPr="00EA278A">
        <w:rPr>
          <w:rFonts w:ascii="Times New Roman" w:hAnsi="Times New Roman" w:cs="Times New Roman"/>
        </w:rPr>
        <w:t>Лениногорская</w:t>
      </w:r>
      <w:proofErr w:type="spellEnd"/>
      <w:r w:rsidRPr="00EA278A">
        <w:rPr>
          <w:rFonts w:ascii="Times New Roman" w:hAnsi="Times New Roman" w:cs="Times New Roman"/>
        </w:rPr>
        <w:t xml:space="preserve"> центральная районная больница»).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2.4. ДОУ предоставляет помещения с соответствующими условиями для работы медицинских работников.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2.5. Режим и порядок работы объектов, указанных в пункте 2.2 настоящего Порядка, утверждается заведующим ДОУ по согласованию с органом здравоохранения. При этом сроки медицинских осмотров, вакцинопрофилактики и иных профилактических и медицинских мероприятий устанавливаются органами, осуществляющими управление в сфере здравоохранения.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2.6. Воспитанники посещают объекты, указанных в пункте 2.2 настоящего Порядка в соответствии с утвержденным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процедурном кабинете.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2.7. Правила посещения объектов, указанных в пункте 2.2 настоящего Порядка, устанавливаются медицинским персоналом, доводятся до сведения сотрудников ДОУ и родителей воспитанников. 2.8. Внеплановые посещения воспитанниками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изоляторе) до прихода родителей или их госпитализации в лечебно-профилактическую организацию с информированием родителей.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A278A" w:rsidRPr="00EA278A" w:rsidRDefault="00EA278A" w:rsidP="00EA27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EA278A">
        <w:rPr>
          <w:rFonts w:ascii="Times New Roman" w:hAnsi="Times New Roman" w:cs="Times New Roman"/>
          <w:b/>
        </w:rPr>
        <w:t>3. Порядок пользования воспитанниками объектами культуры ДОУ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>3.1. Объекты культуры ДОУ используются для организации образовательной деятельности, проведения различных праздников, конкурсов и иных мероприятий (в том</w:t>
      </w:r>
      <w:r>
        <w:rPr>
          <w:rFonts w:ascii="Times New Roman" w:hAnsi="Times New Roman" w:cs="Times New Roman"/>
        </w:rPr>
        <w:t xml:space="preserve"> </w:t>
      </w:r>
      <w:r w:rsidRPr="00EA278A">
        <w:rPr>
          <w:rFonts w:ascii="Times New Roman" w:hAnsi="Times New Roman" w:cs="Times New Roman"/>
        </w:rPr>
        <w:t xml:space="preserve">числе репетиционного характера).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3.2. График работы музыкального зала определяется расписанием образовательной деятельности и планом работы ДОУ.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3.3. Воспитанники ДОУ посещают музыкальный зал вместе с воспитателем и (или) музыкальным руководителем.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lastRenderedPageBreak/>
        <w:t xml:space="preserve">3.4. В отдельных случаях (при подготовке мероприятий) возможно посещение музыкального зала воспитанниками вместе с родителями (законными представителями). В каждом конкретном случае разрешение на подобное посещение дает заведующий ДОУ.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3.5. При проведении в музыкальном зале праздников, развлечений с участием детей нескольких групп ответственность за проведения мероприятия возлагается заведующим ДОУ на одного из воспитателей.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</w:t>
      </w:r>
      <w:r w:rsidRPr="00EA278A">
        <w:rPr>
          <w:rFonts w:ascii="Times New Roman" w:hAnsi="Times New Roman" w:cs="Times New Roman"/>
        </w:rPr>
        <w:t xml:space="preserve">. Правила поведения воспитанников во время проведения занятий, во время праздников и иных мероприятий, при посещении музейного уголка установлены в Правилах внутреннего распорядка воспитанников ДОУ. </w:t>
      </w:r>
    </w:p>
    <w:p w:rsidR="00585D04" w:rsidRDefault="00585D04" w:rsidP="00EA2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A278A" w:rsidRPr="00EA278A" w:rsidRDefault="00EA278A" w:rsidP="00EA27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EA278A">
        <w:rPr>
          <w:rFonts w:ascii="Times New Roman" w:hAnsi="Times New Roman" w:cs="Times New Roman"/>
          <w:b/>
        </w:rPr>
        <w:t>4. Порядок пользования воспитанниками объектами спорта ДОУ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4.1. Объекты спорта ДОУ используются для организации образовательной деятельности, проведения спортивно-оздоровительной деятельности, в том числе различных праздников, соревнований и иных мероприятий.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4.2. В спортивном зале 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планом работы ДОУ.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4.3. Правила поведения в спортивном зале: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воспитанники приходят в спортивный зал на занятия или соревнования в специальной спортивной одежде и обуви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воспитанники строго соблюдают инструкции и правила выполнения спортивных упражнений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запрещается громко кричать, шуметь, толкаться, использовать спортивные снаряды (шведскую стенку, канат и т.д.) не по назначению и самовольно.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4.4. Занятия в спортивном зале проводит инструктор по физической культуре.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4.5. С правилами поведения в спортивном зале воспитанников знакомит инструктор по физической культуре.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4.6. При проведении в спортивном зале соревнований и праздников с участием детей нескольких групп ответственность за проведения мероприятия возлагается заведующим ДОУ на инструктора по физической культуре и (или) на одного из воспитателей.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4.7. На спортивной площадке 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планом работы ДОУ. На спортивной площадке ДОУ также организуются прогулки воспитанников.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4.8. На спортивной площадке ДОУ имеется «полоса препятствий» со следующим оборудованием – скамейки, мишени для попадания в цель, яма для прыжков в длину, гимнастические стенки, площадка для игр в волейбол и баскетбол.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>4.9. Правила поведения на спортивной площадке: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 </w:t>
      </w:r>
      <w:r w:rsidRPr="00EA278A">
        <w:rPr>
          <w:rFonts w:ascii="Times New Roman" w:hAnsi="Times New Roman" w:cs="Times New Roman"/>
        </w:rPr>
        <w:t xml:space="preserve">воспитанники приходят в спортивный зал на занятия или соревнования в специальной спортивной одежде и обуви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воспитанники строго соблюдают инструкции и правила выполнения спортивных упражнений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запрещается громко кричать, шуметь, толкаться, использовать спортивные снаряды не по назначению и самовольно.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4.10. Занятия на спортивной площадке проводит инструктор по физической культуре.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4.11. С правилами поведения на спортивной площадке воспитанников знакомит инструктор по физической культуре.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>4.12. При проведении на спортивной площадке соревнований и праздников с участием детей нескольки</w:t>
      </w:r>
      <w:bookmarkStart w:id="0" w:name="_GoBack"/>
      <w:bookmarkEnd w:id="0"/>
      <w:r w:rsidRPr="00EA278A">
        <w:rPr>
          <w:rFonts w:ascii="Times New Roman" w:hAnsi="Times New Roman" w:cs="Times New Roman"/>
        </w:rPr>
        <w:t xml:space="preserve">х групп ответственность за проведения мероприятия возлагается заведующим ДОУ на инструктора по физической культуре и (или) на одного из воспитателей.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lastRenderedPageBreak/>
        <w:t xml:space="preserve">4.13. Правила поведения воспитанников на прогулке (в том числе на спортивной площадке) установлены Правилами внутреннего распорядка воспитанников.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A278A" w:rsidRDefault="00EA278A" w:rsidP="00EA2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  <w:b/>
        </w:rPr>
        <w:t>5. Обязанности администрации ДОУ для обеспечения реализации права воспитанников на пользование объектов лечебно-оздоровительной инфраструктуры, культуры и спорта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t xml:space="preserve">5.1. Администрация ДОУ обязана: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обеспечить соблюдение санитарно-гигиенического режима, правил техники безопасности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обеспечить наличие необходимого инвентаря и оборудования в ДОУ </w:t>
      </w:r>
    </w:p>
    <w:p w:rsid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регулярно проводить испытания спортивного оборудования с составлением соответствующих актов </w:t>
      </w:r>
    </w:p>
    <w:p w:rsidR="00EA278A" w:rsidRPr="00EA278A" w:rsidRDefault="00EA278A" w:rsidP="00EA2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A278A">
        <w:rPr>
          <w:rFonts w:ascii="Times New Roman" w:hAnsi="Times New Roman" w:cs="Times New Roman"/>
        </w:rPr>
        <w:sym w:font="Symbol" w:char="F02D"/>
      </w:r>
      <w:r w:rsidRPr="00EA278A">
        <w:rPr>
          <w:rFonts w:ascii="Times New Roman" w:hAnsi="Times New Roman" w:cs="Times New Roman"/>
        </w:rPr>
        <w:t xml:space="preserve"> обеспечить комфортные условия для занятий в спортивном зале, музыкальном зале на основе требований СанПиН</w:t>
      </w:r>
      <w:r w:rsidR="005D00B0">
        <w:rPr>
          <w:rFonts w:ascii="Times New Roman" w:hAnsi="Times New Roman" w:cs="Times New Roman"/>
        </w:rPr>
        <w:t>, СП</w:t>
      </w:r>
      <w:r w:rsidRPr="00EA278A">
        <w:rPr>
          <w:rFonts w:ascii="Times New Roman" w:hAnsi="Times New Roman" w:cs="Times New Roman"/>
        </w:rPr>
        <w:t>.</w:t>
      </w:r>
    </w:p>
    <w:sectPr w:rsidR="00EA278A" w:rsidRPr="00EA278A" w:rsidSect="000C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78A"/>
    <w:rsid w:val="000C0575"/>
    <w:rsid w:val="003A32B1"/>
    <w:rsid w:val="00585D04"/>
    <w:rsid w:val="005D00B0"/>
    <w:rsid w:val="005E5215"/>
    <w:rsid w:val="00A677ED"/>
    <w:rsid w:val="00AE75FC"/>
    <w:rsid w:val="00BF22C6"/>
    <w:rsid w:val="00EA278A"/>
    <w:rsid w:val="00ED3B39"/>
    <w:rsid w:val="00FD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72FD2-C603-4351-B454-960BFB3F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78A"/>
    <w:pPr>
      <w:ind w:left="720"/>
      <w:contextualSpacing/>
    </w:pPr>
  </w:style>
  <w:style w:type="character" w:customStyle="1" w:styleId="a4">
    <w:name w:val="Оглавление_"/>
    <w:link w:val="a5"/>
    <w:rsid w:val="00A677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главление (2)"/>
    <w:rsid w:val="00A677ED"/>
    <w:rPr>
      <w:rFonts w:ascii="Times New Roman" w:eastAsia="Times New Roman" w:hAnsi="Times New Roman" w:cs="Times New Roman"/>
      <w:b/>
      <w:bCs/>
      <w:spacing w:val="0"/>
      <w:sz w:val="22"/>
      <w:szCs w:val="22"/>
    </w:rPr>
  </w:style>
  <w:style w:type="paragraph" w:customStyle="1" w:styleId="a5">
    <w:name w:val="Оглавление"/>
    <w:basedOn w:val="a"/>
    <w:link w:val="a4"/>
    <w:rsid w:val="00A677ED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link w:val="10"/>
    <w:locked/>
    <w:rsid w:val="00BF22C6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BF22C6"/>
    <w:pPr>
      <w:shd w:val="clear" w:color="auto" w:fill="FFFFFF"/>
      <w:spacing w:before="300" w:after="300" w:line="0" w:lineRule="atLeast"/>
      <w:outlineLvl w:val="0"/>
    </w:pPr>
    <w:rPr>
      <w:sz w:val="27"/>
      <w:szCs w:val="27"/>
    </w:rPr>
  </w:style>
  <w:style w:type="character" w:customStyle="1" w:styleId="3">
    <w:name w:val="Основной текст (3)_"/>
    <w:link w:val="30"/>
    <w:locked/>
    <w:rsid w:val="00BF22C6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22C6"/>
    <w:pPr>
      <w:shd w:val="clear" w:color="auto" w:fill="FFFFFF"/>
      <w:spacing w:after="0" w:line="27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1498</Words>
  <Characters>8542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Пользователь</cp:lastModifiedBy>
  <cp:revision>13</cp:revision>
  <cp:lastPrinted>2018-11-17T07:48:00Z</cp:lastPrinted>
  <dcterms:created xsi:type="dcterms:W3CDTF">2018-11-15T22:01:00Z</dcterms:created>
  <dcterms:modified xsi:type="dcterms:W3CDTF">2022-07-29T05:54:00Z</dcterms:modified>
</cp:coreProperties>
</file>